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CS148 Summer 2016 Reading Assignment - Meshes, Surface Topology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read Chapter 12 of Shirley, and answer the following questions.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Why do we create and use unified mesh structures instead of just simple lists of triangles?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What’s one problem we could cause if we allowed for non-manifold mesh structures?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True or False: For all manifold meshes, there exists a consistent ordering of triangle vertices.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On average, how much space do we save by using shared vertices in mesh data structures?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In a proper mesh data structure, what run-time on 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, the number of triangles in a mesh, should you expect to encounter when looking up neighboring triangles of any given triangle?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Name two use cases for spatial data structures.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How long did it take for you to (a) read the material and (b) answer these questions?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